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5D" w:rsidRPr="005A155D" w:rsidRDefault="005A155D" w:rsidP="005A155D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  <w:r w:rsidRPr="005A155D">
        <w:rPr>
          <w:rFonts w:ascii="Tahoma" w:eastAsia="Times New Roman" w:hAnsi="Tahoma" w:cs="Tahoma"/>
          <w:color w:val="000000"/>
          <w:sz w:val="27"/>
          <w:szCs w:val="27"/>
        </w:rPr>
        <w:t>Об изменениях в уголовно-процессуальном законодательстве</w:t>
      </w:r>
    </w:p>
    <w:p w:rsidR="00C94D37" w:rsidRDefault="00C94D37" w:rsidP="00C94D37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5A155D" w:rsidRPr="005D778C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По общему правилу для допроса в качестве свидетеля может быть вызвано любое лицо вне зависимости от пола, возраста, должностного положения, состояния здоровья и других обстоятельств. Часть 3 статьи 56 УПК РФ закрепляет категории лиц, обладающих свидетельским иммунитетом, то есть не подлежащих допросу в качестве свидетеля, к числу которых отнесены: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1) судья, присяжный заседатель - об обстоятельствах уголовного дела, которые стали им известны в связи с участием в производстве по данному уголовному делу;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2) адвокат, защитник подозреваемого, обвиняемого - об обстоятельствах, ставших ему известными в связи с обращением к нему за юридической помощью или в связи с ее оказанием, за исключением случаев, если о допросе в качестве свидетеля ходатайствует адвокат, защитник подозреваемого, обвиняемого с согласия и в интересах подозреваемого, обвиняемого;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3) адвокат - об обстоятельствах, которые стали ему известны в связи с оказанием юридической помощи, за исключением случаев, если о допросе в качестве свидетеля ходатайствует адвокат с согласия лица, которому он оказывал юридическую помощь;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4) священнослужитель - об обстоятельствах, ставших ему известными из исповеди;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5) член Совета Федерации, депутат Государственной Думы без их согласия - об обстоятельствах, которые стали им известны в связи с осуществлением ими своих полномочий;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6) должностное лицо налогового органа - об обстоятельствах, которые стали ему известны в связи с предоставленными сведениями, содержащимися в специальной декларации, представленной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(или) прилагаемых к ней документах и (или) сведениях;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7) арбитр (третейский судья) - об обстоятельствах, ставших ему известными в ходе арбитража (третейского разбирательства).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Федеральным законом от 24.04.2020 № 130-ФЗ дополнена ч.3 ст.56 УПК РФ пунктом 8, которым предусмотрено, что не подлежат допросу в качестве свидетелей Уполномоченный по правам человека в Российской Федерации, уполномоченный по правам человека в субъекте Российской Федерации без их согласия - об обстоятельствах, ставших им известными в связи с исполнением ими своих должностных обязанностей.</w:t>
      </w:r>
    </w:p>
    <w:p w:rsidR="005A155D" w:rsidRPr="005A155D" w:rsidRDefault="005A155D" w:rsidP="005A155D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A155D">
        <w:rPr>
          <w:rFonts w:ascii="Arial" w:eastAsia="Times New Roman" w:hAnsi="Arial" w:cs="Arial"/>
          <w:color w:val="2C2C2C"/>
          <w:sz w:val="20"/>
          <w:szCs w:val="20"/>
        </w:rPr>
        <w:t>Изменения вступили в законную силу с 05 мая 2020 года.</w:t>
      </w:r>
    </w:p>
    <w:p w:rsidR="005A2577" w:rsidRDefault="005A2577"/>
    <w:sectPr w:rsidR="005A2577" w:rsidSect="005A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5D"/>
    <w:rsid w:val="0009271B"/>
    <w:rsid w:val="005A155D"/>
    <w:rsid w:val="005A2577"/>
    <w:rsid w:val="00C9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0DFCD-51D9-449E-B3FC-D980C2DC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77"/>
  </w:style>
  <w:style w:type="paragraph" w:styleId="2">
    <w:name w:val="heading 2"/>
    <w:basedOn w:val="a"/>
    <w:link w:val="20"/>
    <w:uiPriority w:val="9"/>
    <w:qFormat/>
    <w:rsid w:val="005A1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5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A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 Тухватуллина</cp:lastModifiedBy>
  <cp:revision>2</cp:revision>
  <dcterms:created xsi:type="dcterms:W3CDTF">2020-07-08T11:36:00Z</dcterms:created>
  <dcterms:modified xsi:type="dcterms:W3CDTF">2020-07-08T11:36:00Z</dcterms:modified>
</cp:coreProperties>
</file>